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B" w:rsidRPr="002F269F" w:rsidRDefault="00D87BCB" w:rsidP="00D87BCB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>ПАСПОРТ</w:t>
      </w:r>
    </w:p>
    <w:p w:rsidR="00D87BCB" w:rsidRPr="002F269F" w:rsidRDefault="00D87BCB" w:rsidP="00D87BCB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>Муниципальной программы</w:t>
      </w:r>
    </w:p>
    <w:p w:rsidR="00AE0119" w:rsidRPr="002F269F" w:rsidRDefault="002149A0" w:rsidP="00AE0119">
      <w:pPr>
        <w:jc w:val="center"/>
        <w:rPr>
          <w:color w:val="000000"/>
          <w:sz w:val="22"/>
          <w:szCs w:val="22"/>
        </w:rPr>
      </w:pPr>
      <w:r w:rsidRPr="002F269F">
        <w:rPr>
          <w:color w:val="000000"/>
          <w:sz w:val="22"/>
          <w:szCs w:val="22"/>
        </w:rPr>
        <w:t>«</w:t>
      </w:r>
      <w:r w:rsidR="00AE0119" w:rsidRPr="002F269F">
        <w:rPr>
          <w:color w:val="000000"/>
          <w:sz w:val="22"/>
          <w:szCs w:val="22"/>
        </w:rPr>
        <w:t>Создание условий для эффективного управления муниципальным образованием "</w:t>
      </w:r>
      <w:r w:rsidRPr="002F269F">
        <w:rPr>
          <w:color w:val="000000"/>
          <w:sz w:val="22"/>
          <w:szCs w:val="22"/>
        </w:rPr>
        <w:t>Краснинский муниципальный округ»</w:t>
      </w:r>
      <w:r w:rsidR="00AE0119" w:rsidRPr="002F269F">
        <w:rPr>
          <w:color w:val="000000"/>
          <w:sz w:val="22"/>
          <w:szCs w:val="22"/>
        </w:rPr>
        <w:t xml:space="preserve"> Смоленской области</w:t>
      </w:r>
    </w:p>
    <w:p w:rsidR="00D87BCB" w:rsidRPr="002F269F" w:rsidRDefault="00D87BCB" w:rsidP="00AE0119">
      <w:pPr>
        <w:keepNext/>
        <w:tabs>
          <w:tab w:val="left" w:pos="0"/>
        </w:tabs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 xml:space="preserve">1. Основные </w:t>
      </w:r>
      <w:r w:rsidR="006272D0" w:rsidRPr="002F269F">
        <w:rPr>
          <w:b/>
          <w:bCs/>
          <w:sz w:val="22"/>
          <w:szCs w:val="22"/>
        </w:rPr>
        <w:t>положения</w:t>
      </w:r>
      <w:r w:rsidRPr="002F269F">
        <w:rPr>
          <w:b/>
          <w:bCs/>
          <w:sz w:val="22"/>
          <w:szCs w:val="22"/>
        </w:rPr>
        <w:t xml:space="preserve"> </w:t>
      </w:r>
    </w:p>
    <w:p w:rsidR="00D87BCB" w:rsidRPr="002F269F" w:rsidRDefault="00D87BCB" w:rsidP="00D87BCB">
      <w:pPr>
        <w:tabs>
          <w:tab w:val="left" w:pos="0"/>
        </w:tabs>
        <w:jc w:val="center"/>
        <w:rPr>
          <w:b/>
          <w:bCs/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6924"/>
      </w:tblGrid>
      <w:tr w:rsidR="002149A0" w:rsidRPr="002F269F" w:rsidTr="00D87BCB">
        <w:trPr>
          <w:trHeight w:val="600"/>
        </w:trPr>
        <w:tc>
          <w:tcPr>
            <w:tcW w:w="3708" w:type="dxa"/>
          </w:tcPr>
          <w:p w:rsidR="002149A0" w:rsidRPr="002F269F" w:rsidRDefault="002149A0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24" w:type="dxa"/>
          </w:tcPr>
          <w:p w:rsidR="002149A0" w:rsidRPr="002F269F" w:rsidRDefault="002149A0" w:rsidP="00FC778D">
            <w:pPr>
              <w:ind w:left="10" w:hanging="1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Отдел учета и отчетности Администрации муниципального образования «</w:t>
            </w:r>
            <w:r w:rsidRPr="002F269F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2F269F">
              <w:rPr>
                <w:sz w:val="22"/>
                <w:szCs w:val="22"/>
              </w:rPr>
              <w:t xml:space="preserve">» Смоленской области, 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D87BCB" w:rsidRPr="002F269F" w:rsidTr="003C13E2">
        <w:trPr>
          <w:trHeight w:val="467"/>
        </w:trPr>
        <w:tc>
          <w:tcPr>
            <w:tcW w:w="3708" w:type="dxa"/>
          </w:tcPr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Сроки (этапы) реализации муниципальной программы</w:t>
            </w:r>
          </w:p>
        </w:tc>
        <w:tc>
          <w:tcPr>
            <w:tcW w:w="6924" w:type="dxa"/>
          </w:tcPr>
          <w:p w:rsidR="002F269F" w:rsidRPr="002F269F" w:rsidRDefault="002F269F" w:rsidP="002F269F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146AC8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1 этап: 2025 год,</w:t>
            </w:r>
          </w:p>
          <w:p w:rsidR="00D87BCB" w:rsidRPr="002F269F" w:rsidRDefault="002F269F" w:rsidP="002F269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 этап: 2026-2028 годы</w:t>
            </w:r>
          </w:p>
        </w:tc>
      </w:tr>
      <w:tr w:rsidR="00D87BCB" w:rsidRPr="002F269F" w:rsidTr="00D87BCB">
        <w:tc>
          <w:tcPr>
            <w:tcW w:w="3708" w:type="dxa"/>
          </w:tcPr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924" w:type="dxa"/>
          </w:tcPr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1.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 xml:space="preserve">Повышение эффективности управления и распоряжения муниципальной собственностью Администрацией муниципального образования «Краснинский </w:t>
            </w:r>
            <w:r w:rsidR="00AE0119" w:rsidRPr="002F269F">
              <w:rPr>
                <w:color w:val="000000"/>
                <w:sz w:val="22"/>
                <w:szCs w:val="22"/>
              </w:rPr>
              <w:t>муниципальный округ</w:t>
            </w:r>
            <w:r w:rsidRPr="002F269F">
              <w:rPr>
                <w:sz w:val="22"/>
                <w:szCs w:val="22"/>
              </w:rPr>
              <w:t>» Смоленской области.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2.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 xml:space="preserve">Повышение эффективности управления, распоряжения и контроля за использованием земель </w:t>
            </w:r>
            <w:r w:rsidR="00AE0119" w:rsidRPr="002F269F">
              <w:rPr>
                <w:sz w:val="22"/>
                <w:szCs w:val="22"/>
              </w:rPr>
              <w:t>округа</w:t>
            </w:r>
            <w:r w:rsidRPr="002F269F">
              <w:rPr>
                <w:sz w:val="22"/>
                <w:szCs w:val="22"/>
              </w:rPr>
              <w:t xml:space="preserve"> и обеспечение гарантированных поступлений платежей в бюджет </w:t>
            </w:r>
            <w:r w:rsidR="00AE0119" w:rsidRPr="002F269F">
              <w:rPr>
                <w:sz w:val="22"/>
                <w:szCs w:val="22"/>
              </w:rPr>
              <w:t>муниципального округа.</w:t>
            </w:r>
            <w:r w:rsidRPr="002F269F">
              <w:rPr>
                <w:sz w:val="22"/>
                <w:szCs w:val="22"/>
              </w:rPr>
              <w:t xml:space="preserve"> 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3.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Обеспечение</w:t>
            </w:r>
            <w:r w:rsidRPr="002F269F">
              <w:rPr>
                <w:color w:val="000000"/>
                <w:sz w:val="22"/>
                <w:szCs w:val="22"/>
              </w:rPr>
              <w:t xml:space="preserve"> организационных, научно-методических и финансовых условий, а также </w:t>
            </w:r>
            <w:r w:rsidRPr="002F269F">
              <w:rPr>
                <w:sz w:val="22"/>
                <w:szCs w:val="22"/>
              </w:rPr>
              <w:t xml:space="preserve">информационной инфраструктуры для реализации Администрацией муниципального образования «Краснинский </w:t>
            </w:r>
            <w:r w:rsidR="00AE0119" w:rsidRPr="002F269F">
              <w:rPr>
                <w:color w:val="000000"/>
                <w:sz w:val="22"/>
                <w:szCs w:val="22"/>
              </w:rPr>
              <w:t>муниципальный округ</w:t>
            </w:r>
            <w:r w:rsidRPr="002F269F">
              <w:rPr>
                <w:sz w:val="22"/>
                <w:szCs w:val="22"/>
              </w:rPr>
              <w:t>» Смоленской области своих полномочий.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4.Увеличение доходов бюджета </w:t>
            </w:r>
            <w:r w:rsidR="00AE0119" w:rsidRPr="002F269F">
              <w:rPr>
                <w:color w:val="000000"/>
                <w:sz w:val="22"/>
                <w:szCs w:val="22"/>
              </w:rPr>
              <w:t>муниципального округа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от использования муниципального имущества на основе эффективного управления муниципальной собственностью.</w:t>
            </w:r>
          </w:p>
          <w:p w:rsidR="00D87BCB" w:rsidRPr="002F269F" w:rsidRDefault="00D87BCB" w:rsidP="00924BAF">
            <w:pPr>
              <w:shd w:val="clear" w:color="auto" w:fill="FFFFFF"/>
              <w:tabs>
                <w:tab w:val="left" w:pos="0"/>
              </w:tabs>
              <w:ind w:left="11" w:firstLine="11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5.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 xml:space="preserve">Контроль за использованием земель района и обеспечение гарантированных поступлений платежей в бюджет </w:t>
            </w:r>
            <w:r w:rsidR="00AE0119" w:rsidRPr="002F269F">
              <w:rPr>
                <w:color w:val="000000"/>
                <w:sz w:val="22"/>
                <w:szCs w:val="22"/>
              </w:rPr>
              <w:t>муниципального округа</w:t>
            </w:r>
            <w:r w:rsidRPr="002F269F">
              <w:rPr>
                <w:sz w:val="22"/>
                <w:szCs w:val="22"/>
              </w:rPr>
              <w:t xml:space="preserve"> за землю муниципального образования.</w:t>
            </w:r>
          </w:p>
          <w:p w:rsidR="00D87BCB" w:rsidRPr="002F269F" w:rsidRDefault="00D87BCB" w:rsidP="00924BAF">
            <w:pPr>
              <w:shd w:val="clear" w:color="auto" w:fill="FFFFFF"/>
              <w:tabs>
                <w:tab w:val="left" w:pos="0"/>
              </w:tabs>
              <w:ind w:left="11" w:firstLine="11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6.</w:t>
            </w:r>
            <w:r w:rsidR="00AE0119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color w:val="000000"/>
                <w:spacing w:val="-5"/>
                <w:sz w:val="22"/>
                <w:szCs w:val="22"/>
              </w:rPr>
              <w:t xml:space="preserve">Кадровое и финансовое обеспечение </w:t>
            </w:r>
            <w:r w:rsidRPr="002F269F">
              <w:rPr>
                <w:color w:val="000000"/>
                <w:spacing w:val="-2"/>
                <w:sz w:val="22"/>
                <w:szCs w:val="22"/>
              </w:rPr>
              <w:t>реализации муниципальной про</w:t>
            </w:r>
            <w:r w:rsidRPr="002F269F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2F269F">
              <w:rPr>
                <w:color w:val="000000"/>
                <w:spacing w:val="-4"/>
                <w:sz w:val="22"/>
                <w:szCs w:val="22"/>
              </w:rPr>
              <w:t>граммы</w:t>
            </w:r>
          </w:p>
        </w:tc>
      </w:tr>
      <w:tr w:rsidR="00D87BCB" w:rsidRPr="002F269F" w:rsidTr="00D87BCB">
        <w:tc>
          <w:tcPr>
            <w:tcW w:w="3708" w:type="dxa"/>
          </w:tcPr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24" w:type="dxa"/>
          </w:tcPr>
          <w:p w:rsidR="00D87BCB" w:rsidRPr="002F269F" w:rsidRDefault="00D87BCB" w:rsidP="00924BA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Общий объем финансирования составляет</w:t>
            </w:r>
            <w:r w:rsidR="007F2CFA" w:rsidRPr="002F269F">
              <w:rPr>
                <w:sz w:val="22"/>
                <w:szCs w:val="22"/>
              </w:rPr>
              <w:t xml:space="preserve"> </w:t>
            </w:r>
            <w:r w:rsidR="00D177CD">
              <w:rPr>
                <w:sz w:val="22"/>
                <w:szCs w:val="22"/>
              </w:rPr>
              <w:t>332756,3</w:t>
            </w:r>
            <w:r w:rsidR="0083446A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 рублей, из них:</w:t>
            </w:r>
          </w:p>
          <w:p w:rsidR="00D87BCB" w:rsidRPr="002F269F" w:rsidRDefault="00D87BCB" w:rsidP="002F269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AE0119" w:rsidRPr="002F269F">
              <w:rPr>
                <w:sz w:val="22"/>
                <w:szCs w:val="22"/>
              </w:rPr>
              <w:t>5</w:t>
            </w:r>
            <w:r w:rsidR="00FA61AB" w:rsidRPr="002F269F">
              <w:rPr>
                <w:sz w:val="22"/>
                <w:szCs w:val="22"/>
              </w:rPr>
              <w:t xml:space="preserve"> год (всего)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="002F269F">
              <w:rPr>
                <w:sz w:val="22"/>
                <w:szCs w:val="22"/>
              </w:rPr>
              <w:t>81893,7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FA61AB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</w:t>
            </w:r>
            <w:r w:rsidR="002F269F" w:rsidRPr="002F269F">
              <w:rPr>
                <w:sz w:val="22"/>
                <w:szCs w:val="22"/>
              </w:rPr>
              <w:t>.</w:t>
            </w:r>
            <w:r w:rsidRPr="002F269F">
              <w:rPr>
                <w:sz w:val="22"/>
                <w:szCs w:val="22"/>
              </w:rPr>
              <w:t xml:space="preserve"> </w:t>
            </w:r>
          </w:p>
          <w:p w:rsidR="00D87BCB" w:rsidRPr="002F269F" w:rsidRDefault="00D87BCB" w:rsidP="00924BA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AE0119" w:rsidRPr="002F269F">
              <w:rPr>
                <w:sz w:val="22"/>
                <w:szCs w:val="22"/>
              </w:rPr>
              <w:t>6</w:t>
            </w:r>
            <w:r w:rsidRPr="002F269F">
              <w:rPr>
                <w:sz w:val="22"/>
                <w:szCs w:val="22"/>
              </w:rPr>
              <w:t xml:space="preserve"> </w:t>
            </w:r>
            <w:r w:rsidR="00450414" w:rsidRPr="002F269F">
              <w:rPr>
                <w:sz w:val="22"/>
                <w:szCs w:val="22"/>
              </w:rPr>
              <w:t xml:space="preserve">год (всего) </w:t>
            </w:r>
            <w:r w:rsidR="00D177CD">
              <w:rPr>
                <w:sz w:val="22"/>
                <w:szCs w:val="22"/>
              </w:rPr>
              <w:t>87206,1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 из них: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средства федерального бюджета – </w:t>
            </w:r>
            <w:r w:rsidR="00FD015E">
              <w:rPr>
                <w:sz w:val="22"/>
                <w:szCs w:val="22"/>
              </w:rPr>
              <w:t>1448,6</w:t>
            </w:r>
            <w:r w:rsidRPr="002F269F">
              <w:rPr>
                <w:sz w:val="22"/>
                <w:szCs w:val="22"/>
              </w:rPr>
              <w:t xml:space="preserve"> 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рублей;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средства областного бюджета – </w:t>
            </w:r>
            <w:r w:rsidR="00FD015E">
              <w:rPr>
                <w:sz w:val="22"/>
                <w:szCs w:val="22"/>
              </w:rPr>
              <w:t>1144,5</w:t>
            </w:r>
            <w:r w:rsidRPr="002F269F">
              <w:rPr>
                <w:sz w:val="22"/>
                <w:szCs w:val="22"/>
              </w:rPr>
              <w:t xml:space="preserve"> 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рублей;</w:t>
            </w:r>
          </w:p>
          <w:p w:rsidR="00D87BCB" w:rsidRPr="002F269F" w:rsidRDefault="00D87BCB" w:rsidP="00924BA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местных бюджетов –</w:t>
            </w:r>
            <w:r w:rsidR="00D177CD">
              <w:rPr>
                <w:sz w:val="22"/>
                <w:szCs w:val="22"/>
              </w:rPr>
              <w:t xml:space="preserve"> 84613,0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рублей;</w:t>
            </w:r>
          </w:p>
          <w:p w:rsidR="00D87BCB" w:rsidRPr="002F269F" w:rsidRDefault="00D87BCB" w:rsidP="00924BA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AE0119" w:rsidRPr="002F269F">
              <w:rPr>
                <w:sz w:val="22"/>
                <w:szCs w:val="22"/>
              </w:rPr>
              <w:t>7</w:t>
            </w:r>
            <w:r w:rsidR="00450414" w:rsidRPr="002F269F">
              <w:rPr>
                <w:sz w:val="22"/>
                <w:szCs w:val="22"/>
              </w:rPr>
              <w:t xml:space="preserve"> год (всего)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="002F269F">
              <w:rPr>
                <w:sz w:val="22"/>
                <w:szCs w:val="22"/>
              </w:rPr>
              <w:t>82677,8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 из них: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федерального бюджета –</w:t>
            </w:r>
            <w:r w:rsidR="003A406A" w:rsidRPr="002F269F">
              <w:rPr>
                <w:sz w:val="22"/>
                <w:szCs w:val="22"/>
              </w:rPr>
              <w:t xml:space="preserve"> </w:t>
            </w:r>
            <w:r w:rsidR="00FD015E">
              <w:rPr>
                <w:sz w:val="22"/>
                <w:szCs w:val="22"/>
              </w:rPr>
              <w:t>1546,6</w:t>
            </w:r>
            <w:r w:rsidR="003A406A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рублей;</w:t>
            </w:r>
          </w:p>
          <w:p w:rsidR="00D87BCB" w:rsidRPr="002F269F" w:rsidRDefault="00D87BCB" w:rsidP="00924BA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областного бюджета –</w:t>
            </w:r>
            <w:r w:rsidR="00FD015E">
              <w:rPr>
                <w:sz w:val="22"/>
                <w:szCs w:val="22"/>
              </w:rPr>
              <w:t>1233,7</w:t>
            </w:r>
            <w:r w:rsidR="003A406A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рублей;</w:t>
            </w:r>
          </w:p>
          <w:p w:rsidR="002F269F" w:rsidRPr="002F269F" w:rsidRDefault="00D87BCB" w:rsidP="007F2CFA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местных бюджетов –</w:t>
            </w:r>
            <w:r w:rsidR="00FD015E">
              <w:rPr>
                <w:sz w:val="22"/>
                <w:szCs w:val="22"/>
              </w:rPr>
              <w:t>79897,5</w:t>
            </w:r>
            <w:r w:rsidR="007F35BE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тыс.</w:t>
            </w:r>
            <w:r w:rsidR="00450414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>рублей</w:t>
            </w:r>
            <w:r w:rsidR="002F269F" w:rsidRPr="002F269F">
              <w:rPr>
                <w:sz w:val="22"/>
                <w:szCs w:val="22"/>
              </w:rPr>
              <w:t>;</w:t>
            </w:r>
          </w:p>
          <w:p w:rsidR="002F269F" w:rsidRPr="002F269F" w:rsidRDefault="002F269F" w:rsidP="002F269F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2028 год (всего) </w:t>
            </w:r>
            <w:r>
              <w:rPr>
                <w:sz w:val="22"/>
                <w:szCs w:val="22"/>
              </w:rPr>
              <w:t>80978,7</w:t>
            </w:r>
            <w:r w:rsidRPr="002F269F">
              <w:rPr>
                <w:sz w:val="22"/>
                <w:szCs w:val="22"/>
              </w:rPr>
              <w:t xml:space="preserve"> тыс. рублей из них:</w:t>
            </w:r>
          </w:p>
          <w:p w:rsidR="002F269F" w:rsidRPr="002F269F" w:rsidRDefault="002F269F" w:rsidP="002F269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средства федерального бюджета – </w:t>
            </w:r>
            <w:r w:rsidR="00FD015E">
              <w:rPr>
                <w:sz w:val="22"/>
                <w:szCs w:val="22"/>
              </w:rPr>
              <w:t>1659,5</w:t>
            </w:r>
            <w:r w:rsidRPr="002F269F">
              <w:rPr>
                <w:sz w:val="22"/>
                <w:szCs w:val="22"/>
              </w:rPr>
              <w:t xml:space="preserve"> тыс. рублей;</w:t>
            </w:r>
          </w:p>
          <w:p w:rsidR="002F269F" w:rsidRPr="002F269F" w:rsidRDefault="002F269F" w:rsidP="002F269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областного бюджета –</w:t>
            </w:r>
            <w:r w:rsidR="00FD015E">
              <w:rPr>
                <w:sz w:val="22"/>
                <w:szCs w:val="22"/>
              </w:rPr>
              <w:t>1321,7</w:t>
            </w:r>
            <w:r w:rsidRPr="002F269F">
              <w:rPr>
                <w:sz w:val="22"/>
                <w:szCs w:val="22"/>
              </w:rPr>
              <w:t xml:space="preserve"> тыс. рублей;</w:t>
            </w:r>
          </w:p>
          <w:p w:rsidR="00D87BCB" w:rsidRPr="002F269F" w:rsidRDefault="002F269F" w:rsidP="00FD015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средства местных бюджетов –</w:t>
            </w:r>
            <w:r w:rsidR="00FD015E">
              <w:rPr>
                <w:sz w:val="22"/>
                <w:szCs w:val="22"/>
              </w:rPr>
              <w:t>77997,5</w:t>
            </w:r>
            <w:r w:rsidRPr="002F269F">
              <w:rPr>
                <w:sz w:val="22"/>
                <w:szCs w:val="22"/>
              </w:rPr>
              <w:t xml:space="preserve"> тыс. рублей.</w:t>
            </w:r>
            <w:r w:rsidRPr="002F269F">
              <w:rPr>
                <w:sz w:val="22"/>
                <w:szCs w:val="22"/>
              </w:rPr>
              <w:tab/>
            </w:r>
            <w:r w:rsidR="00D87BCB" w:rsidRPr="002F269F">
              <w:rPr>
                <w:sz w:val="22"/>
                <w:szCs w:val="22"/>
              </w:rPr>
              <w:tab/>
            </w:r>
          </w:p>
        </w:tc>
      </w:tr>
    </w:tbl>
    <w:p w:rsidR="009D05D8" w:rsidRPr="002F269F" w:rsidRDefault="009D05D8" w:rsidP="009D05D8">
      <w:pPr>
        <w:tabs>
          <w:tab w:val="left" w:pos="0"/>
        </w:tabs>
        <w:ind w:left="1069"/>
        <w:jc w:val="center"/>
        <w:rPr>
          <w:b/>
          <w:bCs/>
          <w:sz w:val="22"/>
          <w:szCs w:val="22"/>
        </w:rPr>
      </w:pPr>
    </w:p>
    <w:p w:rsidR="009D05D8" w:rsidRPr="002F269F" w:rsidRDefault="009D05D8" w:rsidP="009D05D8">
      <w:pPr>
        <w:tabs>
          <w:tab w:val="left" w:pos="0"/>
        </w:tabs>
        <w:ind w:left="1069"/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>2.</w:t>
      </w:r>
      <w:r w:rsidR="00575F9C" w:rsidRPr="002F269F">
        <w:rPr>
          <w:b/>
          <w:bCs/>
          <w:sz w:val="22"/>
          <w:szCs w:val="22"/>
        </w:rPr>
        <w:t xml:space="preserve"> </w:t>
      </w:r>
      <w:r w:rsidRPr="002F269F">
        <w:rPr>
          <w:b/>
          <w:bCs/>
          <w:sz w:val="22"/>
          <w:szCs w:val="22"/>
        </w:rPr>
        <w:t>Показатели муниципальной программы</w:t>
      </w:r>
    </w:p>
    <w:p w:rsidR="009D05D8" w:rsidRPr="002F269F" w:rsidRDefault="009D05D8" w:rsidP="009D05D8">
      <w:pPr>
        <w:tabs>
          <w:tab w:val="left" w:pos="0"/>
        </w:tabs>
        <w:ind w:left="1069"/>
        <w:jc w:val="center"/>
        <w:rPr>
          <w:b/>
          <w:bCs/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276"/>
        <w:gridCol w:w="992"/>
        <w:gridCol w:w="851"/>
        <w:gridCol w:w="992"/>
        <w:gridCol w:w="1134"/>
      </w:tblGrid>
      <w:tr w:rsidR="002F269F" w:rsidRPr="002F269F" w:rsidTr="00FD015E">
        <w:trPr>
          <w:trHeight w:val="405"/>
        </w:trPr>
        <w:tc>
          <w:tcPr>
            <w:tcW w:w="5387" w:type="dxa"/>
            <w:vMerge w:val="restart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Ед.</w:t>
            </w:r>
          </w:p>
          <w:p w:rsidR="002F269F" w:rsidRPr="002F269F" w:rsidRDefault="00146AC8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F269F" w:rsidRPr="002F269F">
              <w:rPr>
                <w:sz w:val="22"/>
                <w:szCs w:val="22"/>
              </w:rPr>
              <w:t>зм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Merge w:val="restart"/>
          </w:tcPr>
          <w:p w:rsidR="002F269F" w:rsidRPr="002F269F" w:rsidRDefault="00FD015E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 </w:t>
            </w:r>
            <w:r w:rsidR="00146AC8">
              <w:rPr>
                <w:sz w:val="22"/>
                <w:szCs w:val="22"/>
              </w:rPr>
              <w:t>(2025</w:t>
            </w:r>
            <w:r w:rsidR="002F269F" w:rsidRPr="002F269F">
              <w:rPr>
                <w:sz w:val="22"/>
                <w:szCs w:val="22"/>
              </w:rPr>
              <w:t>г)</w:t>
            </w:r>
          </w:p>
        </w:tc>
        <w:tc>
          <w:tcPr>
            <w:tcW w:w="2977" w:type="dxa"/>
            <w:gridSpan w:val="3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2F269F" w:rsidRPr="002F269F" w:rsidTr="00146AC8">
        <w:trPr>
          <w:trHeight w:val="279"/>
        </w:trPr>
        <w:tc>
          <w:tcPr>
            <w:tcW w:w="5387" w:type="dxa"/>
            <w:vMerge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spacing w:line="360" w:lineRule="auto"/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FD015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spacing w:line="360" w:lineRule="auto"/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FD015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2F269F" w:rsidRPr="002F269F" w:rsidRDefault="002F269F" w:rsidP="00146AC8">
            <w:pPr>
              <w:pStyle w:val="aa"/>
              <w:tabs>
                <w:tab w:val="left" w:pos="34"/>
              </w:tabs>
              <w:spacing w:line="360" w:lineRule="auto"/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202</w:t>
            </w:r>
            <w:r w:rsidR="00FD015E">
              <w:rPr>
                <w:sz w:val="22"/>
                <w:szCs w:val="22"/>
              </w:rPr>
              <w:t>8</w:t>
            </w:r>
          </w:p>
        </w:tc>
      </w:tr>
      <w:tr w:rsidR="002F269F" w:rsidRPr="002F269F" w:rsidTr="00FD015E">
        <w:trPr>
          <w:trHeight w:val="348"/>
        </w:trPr>
        <w:tc>
          <w:tcPr>
            <w:tcW w:w="5387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Повышение эффективности работы деятельности Администрации муниципального образования «Краснинский муниципальный округ» по </w:t>
            </w:r>
            <w:r w:rsidRPr="002F269F">
              <w:rPr>
                <w:sz w:val="22"/>
                <w:szCs w:val="22"/>
              </w:rPr>
              <w:lastRenderedPageBreak/>
              <w:t>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lastRenderedPageBreak/>
              <w:t>%.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100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lastRenderedPageBreak/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муниципальный округ» Смоленской области и подлежащих технической инвентаризации.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%.</w:t>
            </w:r>
          </w:p>
          <w:p w:rsidR="002F269F" w:rsidRPr="002F269F" w:rsidRDefault="002F269F" w:rsidP="002F269F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Доля объектов недвижимости, на которые зарегистрировано право муниципальной собственности муниципального образования «Краснинский муниципальный округ»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муниципальный округ» Смоленской области и подлежащих государственной регистрации.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%.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40,0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Удельный вес земельных участков, на которые зарегистрировано право муниципальной собственности муниципального образования «Краснинский муниципальный округ»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%.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50,0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Совершенствование организации учета муниципального имущества муниципального образования «Краснинский муниципальный округ» и  проведение его технической инвентаризации;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наличие-да, отсутствие-нет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Организация и проведение продаж приватизируемого муниципального имущества;</w:t>
            </w:r>
          </w:p>
          <w:p w:rsidR="002F269F" w:rsidRPr="002F269F" w:rsidRDefault="002F269F" w:rsidP="002F269F">
            <w:pPr>
              <w:tabs>
                <w:tab w:val="left" w:pos="34"/>
              </w:tabs>
              <w:ind w:firstLine="295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наличие-да, отсутствие-нет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Государственная регистрация права собственности муниципального образования «Краснинский муниципальный округ» на  имущество муниципального образования «Краснинский муниципальный округ»;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наличие-да, отсутствие-нет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Размещение информации о муниципальном имуществе на официальном сайте муниципального образования «Краснинский муниципальный округ» Смоленской области;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наличие-да, отсутствие-нет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да</w:t>
            </w:r>
          </w:p>
        </w:tc>
      </w:tr>
      <w:tr w:rsidR="002F269F" w:rsidRPr="002F269F" w:rsidTr="00FD015E">
        <w:tc>
          <w:tcPr>
            <w:tcW w:w="5387" w:type="dxa"/>
          </w:tcPr>
          <w:p w:rsidR="002F269F" w:rsidRPr="002F269F" w:rsidRDefault="002F269F" w:rsidP="002F269F">
            <w:pPr>
              <w:tabs>
                <w:tab w:val="left" w:pos="34"/>
              </w:tabs>
              <w:ind w:firstLine="295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«Краснинский муниципальный округ» Смоленской области.</w:t>
            </w:r>
          </w:p>
        </w:tc>
        <w:tc>
          <w:tcPr>
            <w:tcW w:w="1276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%.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5,5</w:t>
            </w:r>
          </w:p>
        </w:tc>
        <w:tc>
          <w:tcPr>
            <w:tcW w:w="851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5,5</w:t>
            </w:r>
          </w:p>
        </w:tc>
        <w:tc>
          <w:tcPr>
            <w:tcW w:w="1134" w:type="dxa"/>
          </w:tcPr>
          <w:p w:rsidR="002F269F" w:rsidRPr="002F269F" w:rsidRDefault="002F269F" w:rsidP="002F269F">
            <w:pPr>
              <w:pStyle w:val="aa"/>
              <w:tabs>
                <w:tab w:val="left" w:pos="34"/>
              </w:tabs>
              <w:ind w:left="0"/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5,5</w:t>
            </w:r>
          </w:p>
        </w:tc>
      </w:tr>
    </w:tbl>
    <w:p w:rsidR="00FD015E" w:rsidRDefault="00FD015E" w:rsidP="009D05D8">
      <w:pPr>
        <w:jc w:val="center"/>
        <w:rPr>
          <w:b/>
          <w:bCs/>
          <w:sz w:val="22"/>
          <w:szCs w:val="22"/>
        </w:rPr>
      </w:pPr>
    </w:p>
    <w:p w:rsidR="009D05D8" w:rsidRPr="002F269F" w:rsidRDefault="009D05D8" w:rsidP="009D05D8">
      <w:pPr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>3. Структура муниципальной программы</w:t>
      </w:r>
    </w:p>
    <w:p w:rsidR="009D05D8" w:rsidRPr="002F269F" w:rsidRDefault="009D05D8" w:rsidP="009D05D8">
      <w:pPr>
        <w:tabs>
          <w:tab w:val="left" w:pos="0"/>
        </w:tabs>
        <w:ind w:firstLine="709"/>
        <w:jc w:val="center"/>
        <w:rPr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"/>
        <w:gridCol w:w="2566"/>
        <w:gridCol w:w="3260"/>
        <w:gridCol w:w="4253"/>
      </w:tblGrid>
      <w:tr w:rsidR="009D05D8" w:rsidRPr="002F269F" w:rsidTr="002F269F"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п/п</w:t>
            </w: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Связь с показателями</w:t>
            </w:r>
          </w:p>
        </w:tc>
      </w:tr>
      <w:tr w:rsidR="009D05D8" w:rsidRPr="002F269F" w:rsidTr="002F269F"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4</w:t>
            </w:r>
          </w:p>
        </w:tc>
      </w:tr>
      <w:tr w:rsidR="009D05D8" w:rsidRPr="002F269F" w:rsidTr="002F269F">
        <w:tc>
          <w:tcPr>
            <w:tcW w:w="10632" w:type="dxa"/>
            <w:gridSpan w:val="4"/>
          </w:tcPr>
          <w:p w:rsidR="009D05D8" w:rsidRPr="002F269F" w:rsidRDefault="009D05D8" w:rsidP="002F269F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2F26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F269F">
              <w:rPr>
                <w:color w:val="000000"/>
                <w:sz w:val="22"/>
                <w:szCs w:val="22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</w:tr>
      <w:tr w:rsidR="009D05D8" w:rsidRPr="002F269F" w:rsidTr="002F269F"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10079" w:type="dxa"/>
            <w:gridSpan w:val="3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Отдел учета и отчетности Администрации муниципального образования «</w:t>
            </w:r>
            <w:r w:rsidRPr="002F269F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2F269F">
              <w:rPr>
                <w:sz w:val="22"/>
                <w:szCs w:val="22"/>
              </w:rPr>
              <w:t>» Смоленской области</w:t>
            </w:r>
          </w:p>
        </w:tc>
      </w:tr>
      <w:tr w:rsidR="009D05D8" w:rsidRPr="002F269F" w:rsidTr="00FD015E">
        <w:trPr>
          <w:trHeight w:val="3271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</w:t>
            </w:r>
          </w:p>
        </w:tc>
        <w:tc>
          <w:tcPr>
            <w:tcW w:w="2566" w:type="dxa"/>
          </w:tcPr>
          <w:p w:rsidR="009D05D8" w:rsidRPr="002F269F" w:rsidRDefault="009D05D8" w:rsidP="00FD015E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      </w:r>
          </w:p>
        </w:tc>
        <w:tc>
          <w:tcPr>
            <w:tcW w:w="3260" w:type="dxa"/>
          </w:tcPr>
          <w:p w:rsidR="009D05D8" w:rsidRPr="002F269F" w:rsidRDefault="009D05D8" w:rsidP="009D05D8">
            <w:pPr>
              <w:shd w:val="clear" w:color="auto" w:fill="FFFFFF"/>
              <w:tabs>
                <w:tab w:val="left" w:pos="0"/>
              </w:tabs>
              <w:ind w:left="5" w:hanging="5"/>
              <w:rPr>
                <w:color w:val="000000"/>
                <w:spacing w:val="-5"/>
                <w:sz w:val="22"/>
                <w:szCs w:val="22"/>
              </w:rPr>
            </w:pPr>
            <w:r w:rsidRPr="002F269F">
              <w:rPr>
                <w:color w:val="000000"/>
                <w:sz w:val="22"/>
                <w:szCs w:val="22"/>
              </w:rPr>
              <w:t xml:space="preserve">создание условий для максимально эффективного управления деятельностью Администрации муниципального образования </w:t>
            </w:r>
            <w:r w:rsidR="00255D58" w:rsidRPr="002F269F">
              <w:rPr>
                <w:color w:val="000000"/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color w:val="000000"/>
                <w:sz w:val="22"/>
                <w:szCs w:val="22"/>
              </w:rPr>
              <w:t>Смоленской области при минимальных затратах</w:t>
            </w:r>
          </w:p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color w:val="000000"/>
                <w:spacing w:val="-5"/>
                <w:sz w:val="22"/>
                <w:szCs w:val="22"/>
              </w:rPr>
              <w:t xml:space="preserve">Кадровое и финансовое обеспечение </w:t>
            </w:r>
            <w:r w:rsidRPr="002F269F">
              <w:rPr>
                <w:color w:val="000000"/>
                <w:spacing w:val="-2"/>
                <w:sz w:val="22"/>
                <w:szCs w:val="22"/>
              </w:rPr>
              <w:t>реализации муниципальной про</w:t>
            </w:r>
            <w:r w:rsidRPr="002F269F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2F269F">
              <w:rPr>
                <w:color w:val="000000"/>
                <w:spacing w:val="-4"/>
                <w:sz w:val="22"/>
                <w:szCs w:val="22"/>
              </w:rPr>
              <w:t>граммы</w:t>
            </w: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Повышение эффективности работы деятельности Администрации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9D05D8" w:rsidRPr="002F269F" w:rsidTr="002F269F">
        <w:tc>
          <w:tcPr>
            <w:tcW w:w="10632" w:type="dxa"/>
            <w:gridSpan w:val="4"/>
          </w:tcPr>
          <w:p w:rsidR="009D05D8" w:rsidRPr="002F269F" w:rsidRDefault="009D05D8" w:rsidP="002F269F">
            <w:pPr>
              <w:outlineLvl w:val="2"/>
              <w:rPr>
                <w:color w:val="000000"/>
                <w:sz w:val="22"/>
                <w:szCs w:val="22"/>
              </w:rPr>
            </w:pPr>
            <w:r w:rsidRPr="002F269F">
              <w:rPr>
                <w:color w:val="000000"/>
                <w:sz w:val="22"/>
                <w:szCs w:val="22"/>
              </w:rPr>
              <w:t xml:space="preserve">Комплекс процессных мероприятий «Распоряжение объектами муниципальной собственности» </w:t>
            </w:r>
          </w:p>
        </w:tc>
      </w:tr>
      <w:tr w:rsidR="009D05D8" w:rsidRPr="002F269F" w:rsidTr="002F269F"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10079" w:type="dxa"/>
            <w:gridSpan w:val="3"/>
          </w:tcPr>
          <w:p w:rsidR="009D05D8" w:rsidRPr="002F269F" w:rsidRDefault="003B652E" w:rsidP="003B652E">
            <w:pPr>
              <w:pStyle w:val="aa"/>
              <w:ind w:left="0"/>
              <w:rPr>
                <w:sz w:val="22"/>
                <w:szCs w:val="22"/>
              </w:rPr>
            </w:pPr>
            <w:r w:rsidRPr="00BD4B53">
              <w:rPr>
                <w:sz w:val="22"/>
                <w:szCs w:val="22"/>
              </w:rPr>
              <w:t>Отдел по экономике, управлению  муниципальным имуществом и земельным отношениям Администрации муниципального образования «Краснинский муниципальный округ» Смоленской области</w:t>
            </w:r>
          </w:p>
        </w:tc>
      </w:tr>
      <w:tr w:rsidR="009D05D8" w:rsidRPr="002F269F" w:rsidTr="002F269F">
        <w:trPr>
          <w:trHeight w:val="2046"/>
        </w:trPr>
        <w:tc>
          <w:tcPr>
            <w:tcW w:w="553" w:type="dxa"/>
            <w:vMerge w:val="restart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1</w:t>
            </w:r>
          </w:p>
        </w:tc>
        <w:tc>
          <w:tcPr>
            <w:tcW w:w="2566" w:type="dxa"/>
            <w:vMerge w:val="restart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>Обеспечение доступности электронных форм коммерческих отношений для предприятий малого и среднего бизнеса</w:t>
            </w:r>
          </w:p>
        </w:tc>
        <w:tc>
          <w:tcPr>
            <w:tcW w:w="3260" w:type="dxa"/>
            <w:vMerge w:val="restart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Увеличение поступлений в районный бюджет доходов от управления и распоряжения муниципальным имуществом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Смоленской области.</w:t>
            </w:r>
          </w:p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Смоленской области и подлежащих технической инвентаризации.</w:t>
            </w:r>
          </w:p>
        </w:tc>
      </w:tr>
      <w:tr w:rsidR="009D05D8" w:rsidRPr="002F269F" w:rsidTr="002F269F">
        <w:trPr>
          <w:trHeight w:val="2954"/>
        </w:trPr>
        <w:tc>
          <w:tcPr>
            <w:tcW w:w="553" w:type="dxa"/>
            <w:vMerge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  <w:vMerge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Доля объектов недвижимости, на которые зарегистрировано право муниципальной собственности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 xml:space="preserve">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Смоленской области и подлежащих государственной регистрации.</w:t>
            </w:r>
          </w:p>
        </w:tc>
      </w:tr>
      <w:tr w:rsidR="009D05D8" w:rsidRPr="002F269F" w:rsidTr="002F269F">
        <w:trPr>
          <w:trHeight w:val="1820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Удельный вес земельных участков, на которые зарегистрировано право муниципальной собственности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</w:tr>
      <w:tr w:rsidR="009D05D8" w:rsidRPr="002F269F" w:rsidTr="002F269F">
        <w:trPr>
          <w:trHeight w:val="1081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Совершенствование организации учета муниципального имущества муниципального образования </w:t>
            </w:r>
            <w:r w:rsidR="00255D58" w:rsidRPr="002F269F">
              <w:rPr>
                <w:sz w:val="22"/>
                <w:szCs w:val="22"/>
              </w:rPr>
              <w:t>«Краснинский муниципальный округ»</w:t>
            </w:r>
            <w:r w:rsidR="00EA33D1">
              <w:rPr>
                <w:sz w:val="22"/>
                <w:szCs w:val="22"/>
              </w:rPr>
              <w:t xml:space="preserve"> Смоленской области</w:t>
            </w:r>
            <w:r w:rsidR="00255D58" w:rsidRPr="002F269F">
              <w:rPr>
                <w:sz w:val="22"/>
                <w:szCs w:val="22"/>
              </w:rPr>
              <w:t xml:space="preserve"> </w:t>
            </w:r>
            <w:r w:rsidRPr="002F269F">
              <w:rPr>
                <w:sz w:val="22"/>
                <w:szCs w:val="22"/>
              </w:rPr>
              <w:t xml:space="preserve">и  проведение его </w:t>
            </w:r>
            <w:r w:rsidRPr="002F269F">
              <w:rPr>
                <w:sz w:val="22"/>
                <w:szCs w:val="22"/>
              </w:rPr>
              <w:lastRenderedPageBreak/>
              <w:t>технической инвентаризации;</w:t>
            </w:r>
          </w:p>
        </w:tc>
      </w:tr>
      <w:tr w:rsidR="009D05D8" w:rsidRPr="002F269F" w:rsidTr="002F269F">
        <w:trPr>
          <w:trHeight w:val="697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9D05D8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Организация и проведение продаж приватизируемого муниципального имущества; </w:t>
            </w:r>
          </w:p>
        </w:tc>
      </w:tr>
      <w:tr w:rsidR="009D05D8" w:rsidRPr="002F269F" w:rsidTr="002F269F">
        <w:trPr>
          <w:trHeight w:val="1135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2F269F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Государственная регистрация права собственности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на  имущество муниципального образования «Краснинский район»</w:t>
            </w:r>
          </w:p>
        </w:tc>
      </w:tr>
      <w:tr w:rsidR="009D05D8" w:rsidRPr="002F269F" w:rsidTr="002F269F">
        <w:trPr>
          <w:trHeight w:val="975"/>
        </w:trPr>
        <w:tc>
          <w:tcPr>
            <w:tcW w:w="553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05D8" w:rsidRPr="002F269F" w:rsidRDefault="009D05D8" w:rsidP="009D05D8">
            <w:pPr>
              <w:tabs>
                <w:tab w:val="left" w:pos="0"/>
              </w:tabs>
              <w:ind w:hanging="2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9D05D8" w:rsidRPr="002F269F" w:rsidRDefault="009D05D8" w:rsidP="002F269F">
            <w:pPr>
              <w:tabs>
                <w:tab w:val="left" w:pos="34"/>
              </w:tabs>
              <w:ind w:left="0"/>
              <w:rPr>
                <w:sz w:val="22"/>
                <w:szCs w:val="22"/>
              </w:rPr>
            </w:pPr>
            <w:r w:rsidRPr="002F269F">
              <w:rPr>
                <w:sz w:val="22"/>
                <w:szCs w:val="22"/>
              </w:rPr>
              <w:t xml:space="preserve">Размещение информации о муниципальном имуществе на официальном сайте муниципального образования </w:t>
            </w:r>
            <w:r w:rsidR="00255D58" w:rsidRPr="002F269F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2F269F">
              <w:rPr>
                <w:sz w:val="22"/>
                <w:szCs w:val="22"/>
              </w:rPr>
              <w:t>Смоленской области</w:t>
            </w:r>
          </w:p>
        </w:tc>
      </w:tr>
    </w:tbl>
    <w:p w:rsidR="009D05D8" w:rsidRPr="002F269F" w:rsidRDefault="009D05D8" w:rsidP="009D05D8">
      <w:pPr>
        <w:tabs>
          <w:tab w:val="left" w:pos="0"/>
        </w:tabs>
        <w:rPr>
          <w:bCs/>
          <w:sz w:val="22"/>
          <w:szCs w:val="22"/>
        </w:rPr>
      </w:pPr>
    </w:p>
    <w:p w:rsidR="009D05D8" w:rsidRPr="002F269F" w:rsidRDefault="009D05D8" w:rsidP="009D05D8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2F269F">
        <w:rPr>
          <w:b/>
          <w:bCs/>
          <w:sz w:val="22"/>
          <w:szCs w:val="22"/>
        </w:rPr>
        <w:t xml:space="preserve">4. Финансовое обеспечение муниципальной программы </w:t>
      </w:r>
    </w:p>
    <w:p w:rsidR="009D05D8" w:rsidRPr="002F269F" w:rsidRDefault="009D05D8" w:rsidP="009D05D8">
      <w:pPr>
        <w:tabs>
          <w:tab w:val="left" w:pos="0"/>
        </w:tabs>
        <w:jc w:val="center"/>
        <w:rPr>
          <w:b/>
          <w:bCs/>
          <w:sz w:val="22"/>
          <w:szCs w:val="22"/>
        </w:rPr>
      </w:pPr>
    </w:p>
    <w:tbl>
      <w:tblPr>
        <w:tblW w:w="10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423"/>
        <w:gridCol w:w="1965"/>
        <w:gridCol w:w="6"/>
        <w:gridCol w:w="1971"/>
        <w:gridCol w:w="1971"/>
      </w:tblGrid>
      <w:tr w:rsidR="009D05D8" w:rsidRPr="002F269F" w:rsidTr="009D05D8">
        <w:trPr>
          <w:trHeight w:val="255"/>
        </w:trPr>
        <w:tc>
          <w:tcPr>
            <w:tcW w:w="3402" w:type="dxa"/>
            <w:vMerge w:val="restart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1423" w:type="dxa"/>
            <w:vMerge w:val="restart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Всего</w:t>
            </w:r>
          </w:p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5913" w:type="dxa"/>
            <w:gridSpan w:val="4"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Объем финансового обеспечения по годам реализации (тыс.</w:t>
            </w:r>
            <w:r w:rsidR="0071668E" w:rsidRPr="002F269F">
              <w:rPr>
                <w:bCs/>
                <w:sz w:val="22"/>
                <w:szCs w:val="22"/>
              </w:rPr>
              <w:t xml:space="preserve"> </w:t>
            </w:r>
            <w:r w:rsidRPr="002F269F">
              <w:rPr>
                <w:bCs/>
                <w:sz w:val="22"/>
                <w:szCs w:val="22"/>
              </w:rPr>
              <w:t>руб.)</w:t>
            </w:r>
          </w:p>
        </w:tc>
      </w:tr>
      <w:tr w:rsidR="009D05D8" w:rsidRPr="002F269F" w:rsidTr="00FD015E">
        <w:trPr>
          <w:trHeight w:val="292"/>
        </w:trPr>
        <w:tc>
          <w:tcPr>
            <w:tcW w:w="3402" w:type="dxa"/>
            <w:vMerge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9D05D8" w:rsidRPr="002F269F" w:rsidRDefault="009D05D8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65" w:type="dxa"/>
          </w:tcPr>
          <w:p w:rsidR="009D05D8" w:rsidRPr="002F269F" w:rsidRDefault="009D05D8" w:rsidP="00FD015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202</w:t>
            </w:r>
            <w:r w:rsidR="00FD015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977" w:type="dxa"/>
            <w:gridSpan w:val="2"/>
          </w:tcPr>
          <w:p w:rsidR="009D05D8" w:rsidRPr="002F269F" w:rsidRDefault="009D05D8" w:rsidP="00FD015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202</w:t>
            </w:r>
            <w:r w:rsidR="00FD015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971" w:type="dxa"/>
          </w:tcPr>
          <w:p w:rsidR="009D05D8" w:rsidRPr="002F269F" w:rsidRDefault="009D05D8" w:rsidP="00FD015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202</w:t>
            </w:r>
            <w:r w:rsidR="00FD015E">
              <w:rPr>
                <w:bCs/>
                <w:sz w:val="22"/>
                <w:szCs w:val="22"/>
              </w:rPr>
              <w:t>8</w:t>
            </w:r>
          </w:p>
        </w:tc>
      </w:tr>
      <w:tr w:rsidR="009D05D8" w:rsidRPr="002F269F" w:rsidTr="009D05D8">
        <w:tc>
          <w:tcPr>
            <w:tcW w:w="3402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В целом по муниципальной программе, в то числе:</w:t>
            </w:r>
          </w:p>
        </w:tc>
        <w:tc>
          <w:tcPr>
            <w:tcW w:w="1423" w:type="dxa"/>
          </w:tcPr>
          <w:p w:rsidR="009D05D8" w:rsidRPr="002F269F" w:rsidRDefault="00D177CD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250862,6</w:t>
            </w:r>
          </w:p>
        </w:tc>
        <w:tc>
          <w:tcPr>
            <w:tcW w:w="1971" w:type="dxa"/>
            <w:gridSpan w:val="2"/>
          </w:tcPr>
          <w:p w:rsidR="009D05D8" w:rsidRPr="002F269F" w:rsidRDefault="00D177CD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87206,1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82677,8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80978,7</w:t>
            </w:r>
          </w:p>
        </w:tc>
      </w:tr>
      <w:tr w:rsidR="009D05D8" w:rsidRPr="002F269F" w:rsidTr="009D05D8">
        <w:tc>
          <w:tcPr>
            <w:tcW w:w="3402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</w:tcPr>
          <w:p w:rsidR="009D05D8" w:rsidRPr="002F269F" w:rsidRDefault="00887B85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4654,7</w:t>
            </w:r>
          </w:p>
        </w:tc>
        <w:tc>
          <w:tcPr>
            <w:tcW w:w="1971" w:type="dxa"/>
            <w:gridSpan w:val="2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1448,6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1546,6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1659,5</w:t>
            </w:r>
          </w:p>
        </w:tc>
      </w:tr>
      <w:tr w:rsidR="009D05D8" w:rsidRPr="002F269F" w:rsidTr="009D05D8">
        <w:tc>
          <w:tcPr>
            <w:tcW w:w="3402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</w:tcPr>
          <w:p w:rsidR="009D05D8" w:rsidRPr="002F269F" w:rsidRDefault="00887B85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3699,9</w:t>
            </w:r>
          </w:p>
        </w:tc>
        <w:tc>
          <w:tcPr>
            <w:tcW w:w="1971" w:type="dxa"/>
            <w:gridSpan w:val="2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1144,5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1233,7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1321,7</w:t>
            </w:r>
          </w:p>
        </w:tc>
      </w:tr>
      <w:tr w:rsidR="009D05D8" w:rsidRPr="002F269F" w:rsidTr="009D05D8">
        <w:tc>
          <w:tcPr>
            <w:tcW w:w="3402" w:type="dxa"/>
          </w:tcPr>
          <w:p w:rsidR="009D05D8" w:rsidRPr="002F269F" w:rsidRDefault="009D05D8" w:rsidP="009D05D8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2F269F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</w:tcPr>
          <w:p w:rsidR="009D05D8" w:rsidRPr="002F269F" w:rsidRDefault="00D177CD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242508,0</w:t>
            </w:r>
          </w:p>
        </w:tc>
        <w:tc>
          <w:tcPr>
            <w:tcW w:w="1971" w:type="dxa"/>
            <w:gridSpan w:val="2"/>
          </w:tcPr>
          <w:p w:rsidR="009D05D8" w:rsidRPr="002F269F" w:rsidRDefault="00D177CD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84613,0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79897,5</w:t>
            </w:r>
          </w:p>
        </w:tc>
        <w:tc>
          <w:tcPr>
            <w:tcW w:w="1971" w:type="dxa"/>
          </w:tcPr>
          <w:p w:rsidR="009D05D8" w:rsidRPr="002F269F" w:rsidRDefault="00FD015E" w:rsidP="009D05D8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77997,5</w:t>
            </w:r>
          </w:p>
        </w:tc>
      </w:tr>
    </w:tbl>
    <w:p w:rsidR="009D05D8" w:rsidRPr="002F269F" w:rsidRDefault="009D05D8" w:rsidP="009D05D8">
      <w:pPr>
        <w:tabs>
          <w:tab w:val="left" w:pos="0"/>
        </w:tabs>
        <w:rPr>
          <w:b/>
          <w:bCs/>
          <w:sz w:val="22"/>
          <w:szCs w:val="22"/>
        </w:rPr>
      </w:pPr>
    </w:p>
    <w:p w:rsidR="009D05D8" w:rsidRPr="002F269F" w:rsidRDefault="009D05D8" w:rsidP="009D05D8">
      <w:pPr>
        <w:snapToGrid w:val="0"/>
        <w:rPr>
          <w:b/>
          <w:sz w:val="22"/>
          <w:szCs w:val="22"/>
        </w:rPr>
      </w:pPr>
    </w:p>
    <w:p w:rsidR="009D05D8" w:rsidRPr="002F269F" w:rsidRDefault="009D05D8" w:rsidP="009D05D8">
      <w:pPr>
        <w:snapToGrid w:val="0"/>
        <w:ind w:firstLine="709"/>
        <w:jc w:val="center"/>
        <w:rPr>
          <w:b/>
          <w:sz w:val="22"/>
          <w:szCs w:val="22"/>
        </w:rPr>
      </w:pPr>
    </w:p>
    <w:p w:rsidR="00944546" w:rsidRPr="002F269F" w:rsidRDefault="00944546" w:rsidP="005D74A2">
      <w:pPr>
        <w:ind w:left="0"/>
        <w:rPr>
          <w:sz w:val="22"/>
          <w:szCs w:val="22"/>
        </w:rPr>
      </w:pPr>
    </w:p>
    <w:p w:rsidR="00944546" w:rsidRPr="002F269F" w:rsidRDefault="00944546" w:rsidP="005D74A2">
      <w:pPr>
        <w:ind w:left="0"/>
        <w:rPr>
          <w:sz w:val="22"/>
          <w:szCs w:val="22"/>
        </w:rPr>
      </w:pPr>
    </w:p>
    <w:sectPr w:rsidR="00944546" w:rsidRPr="002F269F" w:rsidSect="00FD015E">
      <w:pgSz w:w="11906" w:h="16838"/>
      <w:pgMar w:top="1134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3F5" w:rsidRDefault="00B843F5" w:rsidP="002D0236">
      <w:r>
        <w:separator/>
      </w:r>
    </w:p>
  </w:endnote>
  <w:endnote w:type="continuationSeparator" w:id="1">
    <w:p w:rsidR="00B843F5" w:rsidRDefault="00B843F5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3F5" w:rsidRDefault="00B843F5" w:rsidP="002D0236">
      <w:r>
        <w:separator/>
      </w:r>
    </w:p>
  </w:footnote>
  <w:footnote w:type="continuationSeparator" w:id="1">
    <w:p w:rsidR="00B843F5" w:rsidRDefault="00B843F5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6F6F"/>
    <w:rsid w:val="000327F9"/>
    <w:rsid w:val="00056C81"/>
    <w:rsid w:val="0006539F"/>
    <w:rsid w:val="00085E3B"/>
    <w:rsid w:val="000A4197"/>
    <w:rsid w:val="000C3F4E"/>
    <w:rsid w:val="000E61C8"/>
    <w:rsid w:val="00102706"/>
    <w:rsid w:val="001419E3"/>
    <w:rsid w:val="00146AC8"/>
    <w:rsid w:val="001471B4"/>
    <w:rsid w:val="001722DE"/>
    <w:rsid w:val="0018649C"/>
    <w:rsid w:val="001A3EF8"/>
    <w:rsid w:val="00204CE0"/>
    <w:rsid w:val="002149A0"/>
    <w:rsid w:val="00242337"/>
    <w:rsid w:val="00255D58"/>
    <w:rsid w:val="002777D4"/>
    <w:rsid w:val="00293F7A"/>
    <w:rsid w:val="002A2F9A"/>
    <w:rsid w:val="002D0236"/>
    <w:rsid w:val="002F269F"/>
    <w:rsid w:val="00307A2D"/>
    <w:rsid w:val="00333524"/>
    <w:rsid w:val="003419A7"/>
    <w:rsid w:val="003A2B15"/>
    <w:rsid w:val="003A406A"/>
    <w:rsid w:val="003B652E"/>
    <w:rsid w:val="003C13E2"/>
    <w:rsid w:val="003D01D0"/>
    <w:rsid w:val="003E39A1"/>
    <w:rsid w:val="003E7C74"/>
    <w:rsid w:val="00400074"/>
    <w:rsid w:val="004463EC"/>
    <w:rsid w:val="00450414"/>
    <w:rsid w:val="0045555E"/>
    <w:rsid w:val="004C0908"/>
    <w:rsid w:val="004C6FB4"/>
    <w:rsid w:val="004D4A73"/>
    <w:rsid w:val="004F7B9E"/>
    <w:rsid w:val="005110BE"/>
    <w:rsid w:val="00523B58"/>
    <w:rsid w:val="00533B52"/>
    <w:rsid w:val="005424B5"/>
    <w:rsid w:val="00575F9C"/>
    <w:rsid w:val="005828A0"/>
    <w:rsid w:val="005C770F"/>
    <w:rsid w:val="005D74A2"/>
    <w:rsid w:val="005E56B8"/>
    <w:rsid w:val="0062199C"/>
    <w:rsid w:val="006272D0"/>
    <w:rsid w:val="00627426"/>
    <w:rsid w:val="00661A8C"/>
    <w:rsid w:val="0066776D"/>
    <w:rsid w:val="00673A55"/>
    <w:rsid w:val="0067551A"/>
    <w:rsid w:val="00676092"/>
    <w:rsid w:val="0067666C"/>
    <w:rsid w:val="006C1FE9"/>
    <w:rsid w:val="006F1D40"/>
    <w:rsid w:val="006F61F3"/>
    <w:rsid w:val="0071668E"/>
    <w:rsid w:val="007440D3"/>
    <w:rsid w:val="00776F8E"/>
    <w:rsid w:val="007B6CD9"/>
    <w:rsid w:val="007E7E57"/>
    <w:rsid w:val="007F2CFA"/>
    <w:rsid w:val="007F35BE"/>
    <w:rsid w:val="007F5DB0"/>
    <w:rsid w:val="00815420"/>
    <w:rsid w:val="00815FD8"/>
    <w:rsid w:val="00820ACC"/>
    <w:rsid w:val="0083446A"/>
    <w:rsid w:val="00862107"/>
    <w:rsid w:val="008807E0"/>
    <w:rsid w:val="00887B85"/>
    <w:rsid w:val="008B00E3"/>
    <w:rsid w:val="008B5A7A"/>
    <w:rsid w:val="008E2C21"/>
    <w:rsid w:val="008E3AC7"/>
    <w:rsid w:val="008E671B"/>
    <w:rsid w:val="008F1585"/>
    <w:rsid w:val="009232A9"/>
    <w:rsid w:val="0092612F"/>
    <w:rsid w:val="00944546"/>
    <w:rsid w:val="00976DC8"/>
    <w:rsid w:val="009D05D8"/>
    <w:rsid w:val="009F2E2E"/>
    <w:rsid w:val="00A1344E"/>
    <w:rsid w:val="00A258A9"/>
    <w:rsid w:val="00A40D94"/>
    <w:rsid w:val="00A64680"/>
    <w:rsid w:val="00A77B03"/>
    <w:rsid w:val="00A80D8D"/>
    <w:rsid w:val="00A87D60"/>
    <w:rsid w:val="00A900AC"/>
    <w:rsid w:val="00AA1A1C"/>
    <w:rsid w:val="00AD2D24"/>
    <w:rsid w:val="00AE0119"/>
    <w:rsid w:val="00AE5D50"/>
    <w:rsid w:val="00AF2B04"/>
    <w:rsid w:val="00B2412A"/>
    <w:rsid w:val="00B843F5"/>
    <w:rsid w:val="00B866F7"/>
    <w:rsid w:val="00BA4C29"/>
    <w:rsid w:val="00BB5DF2"/>
    <w:rsid w:val="00BD7325"/>
    <w:rsid w:val="00BF6A6C"/>
    <w:rsid w:val="00C0219D"/>
    <w:rsid w:val="00CC14AC"/>
    <w:rsid w:val="00CE4987"/>
    <w:rsid w:val="00CE53DB"/>
    <w:rsid w:val="00CF6B8D"/>
    <w:rsid w:val="00D01D80"/>
    <w:rsid w:val="00D177CD"/>
    <w:rsid w:val="00D27F4F"/>
    <w:rsid w:val="00D74341"/>
    <w:rsid w:val="00D87BCB"/>
    <w:rsid w:val="00E23F52"/>
    <w:rsid w:val="00E24E3B"/>
    <w:rsid w:val="00E3147A"/>
    <w:rsid w:val="00E463F9"/>
    <w:rsid w:val="00E60C6B"/>
    <w:rsid w:val="00E82975"/>
    <w:rsid w:val="00E967F7"/>
    <w:rsid w:val="00EA0FBA"/>
    <w:rsid w:val="00EA33D1"/>
    <w:rsid w:val="00EC7D53"/>
    <w:rsid w:val="00F126A6"/>
    <w:rsid w:val="00F1731F"/>
    <w:rsid w:val="00F35A73"/>
    <w:rsid w:val="00F65427"/>
    <w:rsid w:val="00FA61AB"/>
    <w:rsid w:val="00FC6482"/>
    <w:rsid w:val="00FD0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D87BCB"/>
    <w:pPr>
      <w:widowControl/>
      <w:autoSpaceDE/>
      <w:autoSpaceDN/>
      <w:adjustRightInd/>
      <w:spacing w:line="360" w:lineRule="auto"/>
      <w:ind w:left="0"/>
    </w:pPr>
    <w:rPr>
      <w:rFonts w:ascii="Calibri" w:eastAsia="Calibri" w:hAnsi="Calibri" w:cs="Calibri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D87BCB"/>
    <w:rPr>
      <w:rFonts w:ascii="Calibri" w:hAnsi="Calibri"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31</cp:revision>
  <cp:lastPrinted>2025-11-12T11:41:00Z</cp:lastPrinted>
  <dcterms:created xsi:type="dcterms:W3CDTF">2021-11-12T14:17:00Z</dcterms:created>
  <dcterms:modified xsi:type="dcterms:W3CDTF">2025-11-14T08:24:00Z</dcterms:modified>
</cp:coreProperties>
</file>